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bookmarkStart w:id="0" w:name="_gjdgxs"/>
      <w:bookmarkStart w:id="1" w:name="_gjdgxs"/>
      <w:bookmarkEnd w:id="1"/>
    </w:p>
    <w:tbl>
      <w:tblPr>
        <w:tblStyle w:val="Table1"/>
        <w:tblpPr w:vertAnchor="text" w:horzAnchor="text" w:leftFromText="180" w:rightFromText="180" w:tblpX="0" w:tblpY="117"/>
        <w:tblW w:w="96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24"/>
      </w:tblGrid>
      <w:tr>
        <w:trPr/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 w:before="120" w:after="24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OGGETTO:  </w:t>
            </w:r>
            <w:r>
              <w:rPr>
                <w:rFonts w:eastAsia="Arial" w:cs="Arial" w:ascii="Arial" w:hAnsi="Arial"/>
                <w:b/>
                <w:color w:val="1A1A1A"/>
                <w:sz w:val="18"/>
                <w:szCs w:val="18"/>
                <w:highlight w:val="white"/>
              </w:rPr>
              <w:t xml:space="preserve">Fondi Strutturali Europei – Programma Nazionale “Scuola e competenze” 2021-2027. Priorità 1 – Scuola e competenze (FSE+) – Fondo Sociale Europeo Plus – Obiettivi Specifici ESO4.6. – Azioni ESO4.6.A1, ESO4.6.A2 – Sotto azioni ESO4.6.A1.B, ESO4.6.A1.C, ESO4.6.A2.B, ESO4.6.A2.C, interventi di cui al decreto n.102 dell’11/04/2024 del Ministro dell’istruzione e del merito, Avviso Prot. 136777, 09/10/2024, FSE+, Agenda Nord. Progetti: ESO4.6.A2.B - </w:t>
            </w:r>
            <w:r>
              <w:rPr>
                <w:rFonts w:eastAsia="Arial" w:cs="Arial" w:ascii="Arial" w:hAnsi="Arial"/>
                <w:b/>
                <w:i/>
                <w:color w:val="1A1A1A"/>
                <w:sz w:val="18"/>
                <w:szCs w:val="18"/>
                <w:highlight w:val="white"/>
              </w:rPr>
              <w:t>Cittadini digitali del XXI secolo</w:t>
            </w:r>
            <w:r>
              <w:rPr>
                <w:rFonts w:eastAsia="Arial" w:cs="Arial" w:ascii="Arial" w:hAnsi="Arial"/>
                <w:b/>
                <w:color w:val="1A1A1A"/>
                <w:sz w:val="18"/>
                <w:szCs w:val="18"/>
                <w:highlight w:val="white"/>
              </w:rPr>
              <w:t xml:space="preserve">;  ESO4.6.A1.B - </w:t>
            </w:r>
            <w:r>
              <w:rPr>
                <w:rFonts w:eastAsia="Arial" w:cs="Arial" w:ascii="Arial" w:hAnsi="Arial"/>
                <w:b/>
                <w:i/>
                <w:color w:val="1A1A1A"/>
                <w:sz w:val="18"/>
                <w:szCs w:val="18"/>
                <w:highlight w:val="white"/>
              </w:rPr>
              <w:t>Step by step... verso il futuro!</w:t>
            </w:r>
            <w:r>
              <w:rPr>
                <w:rFonts w:eastAsia="Arial" w:cs="Arial" w:ascii="Arial" w:hAnsi="Arial"/>
                <w:b/>
                <w:color w:val="1A1A1A"/>
                <w:sz w:val="18"/>
                <w:szCs w:val="18"/>
                <w:highlight w:val="white"/>
              </w:rPr>
              <w:t xml:space="preserve"> CUP: D34D24006030007, D34D24006040007</w:t>
            </w:r>
          </w:p>
          <w:p>
            <w:pPr>
              <w:pStyle w:val="normal1"/>
              <w:spacing w:lineRule="auto" w:line="276" w:before="120" w:after="120"/>
              <w:ind w:hanging="0" w:left="283" w:right="3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>ALLEGATO “A” ALL’AVVISO</w:t>
            </w:r>
          </w:p>
          <w:p>
            <w:pPr>
              <w:pStyle w:val="normal1"/>
              <w:spacing w:lineRule="auto" w:line="276" w:before="144" w:after="144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>DOMANDA DI PARTECIPAZIONE</w:t>
            </w:r>
          </w:p>
          <w:p>
            <w:pPr>
              <w:pStyle w:val="normal1"/>
              <w:spacing w:lineRule="auto" w:line="276" w:before="120" w:after="120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>Procedura di selezione per il conferimento di un incarico individuale, avente ad oggetto il conferimento dell’incarico di esperto o tutor</w:t>
            </w:r>
          </w:p>
        </w:tc>
      </w:tr>
    </w:tbl>
    <w:p>
      <w:pPr>
        <w:pStyle w:val="normal1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bookmarkStart w:id="2" w:name="_30j0zll"/>
      <w:bookmarkEnd w:id="2"/>
      <w:r>
        <w:rPr>
          <w:rFonts w:eastAsia="Calibri" w:cs="Calibri" w:ascii="Calibri" w:hAnsi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>
      <w:pPr>
        <w:pStyle w:val="normal1"/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1"/>
        <w:spacing w:lineRule="auto" w:line="276" w:before="120" w:after="12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CHIEDE</w:t>
      </w:r>
    </w:p>
    <w:p>
      <w:pPr>
        <w:pStyle w:val="normal1"/>
        <w:spacing w:lineRule="auto" w:line="276" w:before="120" w:after="120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di essere ammesso/a a partecipare alla procedura in oggetto, per il/i seguente/i ruolo/i:</w:t>
      </w:r>
    </w:p>
    <w:tbl>
      <w:tblPr>
        <w:tblStyle w:val="Table2"/>
        <w:tblW w:w="963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40"/>
        <w:gridCol w:w="1635"/>
        <w:gridCol w:w="1633"/>
        <w:gridCol w:w="1829"/>
      </w:tblGrid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 xml:space="preserve">PERCORSI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ESPERTO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TUTOR</w:t>
            </w:r>
          </w:p>
          <w:p>
            <w:pPr>
              <w:pStyle w:val="normal1"/>
              <w:jc w:val="left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Ore di ciascun percorso</w:t>
            </w:r>
          </w:p>
        </w:tc>
      </w:tr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56416 - Have Fun! - Potenziamento della Lingua Inglese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56415 - Have Fun! - Potenziamento della Lingua Inglese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56413 - Have Fun! - Potenziamento della Lingua Inglese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56414 - Have Fun! - Potenziamento della Lingua Inglese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59241 -Impariamo insieme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59245 -Impariamo insieme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30</w:t>
            </w:r>
          </w:p>
        </w:tc>
      </w:tr>
    </w:tbl>
    <w:p>
      <w:pPr>
        <w:pStyle w:val="normal1"/>
        <w:widowControl/>
        <w:ind w:left="284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12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tal fine,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dichiara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sotto la propria responsabilità: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426" w:leader="none"/>
          <w:tab w:val="left" w:pos="993" w:leader="none"/>
        </w:tabs>
        <w:spacing w:lineRule="auto" w:line="276" w:before="120" w:after="120"/>
        <w:ind w:hanging="426" w:left="426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che i recapiti presso i quali si intendono ricevere le comunicazioni sono i seguenti: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284" w:leader="none"/>
        </w:tabs>
        <w:spacing w:lineRule="auto" w:line="276" w:before="120" w:after="120"/>
        <w:ind w:hanging="283" w:left="709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residenza: 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284" w:leader="none"/>
        </w:tabs>
        <w:spacing w:lineRule="auto" w:line="276" w:before="120" w:after="120"/>
        <w:ind w:hanging="283" w:left="709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indirizzo posta elettronica ordinaria: 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284" w:leader="none"/>
        </w:tabs>
        <w:spacing w:lineRule="auto" w:line="276" w:before="120" w:after="120"/>
        <w:ind w:hanging="283" w:left="709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indirizzo posta elettronica certificata (PEC): 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284" w:leader="none"/>
        </w:tabs>
        <w:spacing w:lineRule="auto" w:line="276" w:before="120" w:after="120"/>
        <w:ind w:hanging="283" w:left="709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numero di telefono: _____________________________________________________,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4" w:leader="none"/>
        </w:tabs>
        <w:spacing w:lineRule="auto" w:line="276" w:before="120" w:after="120"/>
        <w:ind w:hanging="0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autorizzando espressamente l’Istituzione scolastica all’utilizzo dei suddetti mezzi per effettuare le comunicazioni;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426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426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aver preso visione del Decreto e dell’Avviso e di accettare tutte le condizioni ivi contenute;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ind w:hanging="426" w:left="426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aver preso visione dell’informativa di cui all’art. 10 dell’Avviso;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  <w:tab w:val="left" w:pos="142" w:leader="none"/>
        </w:tabs>
        <w:spacing w:lineRule="auto" w:line="276" w:before="120" w:after="360"/>
        <w:ind w:hanging="425" w:left="425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1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1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DICHIARA ALTRESÌ</w:t>
      </w:r>
    </w:p>
    <w:p>
      <w:pPr>
        <w:pStyle w:val="normal1"/>
        <w:tabs>
          <w:tab w:val="clear" w:pos="720"/>
          <w:tab w:val="left" w:pos="426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eastAsia="Calibri" w:cs="Calibri" w:ascii="Calibri" w:hAnsi="Calibri"/>
          <w:sz w:val="22"/>
          <w:szCs w:val="22"/>
          <w:highlight w:val="white"/>
        </w:rPr>
        <w:t>6972</w:t>
      </w:r>
      <w:r>
        <w:rPr>
          <w:rFonts w:eastAsia="Calibri" w:cs="Calibri" w:ascii="Calibri" w:hAnsi="Calibri"/>
          <w:sz w:val="22"/>
          <w:szCs w:val="22"/>
        </w:rPr>
        <w:t xml:space="preserve"> del 19/05/2025 e, nello specifico, di: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avere la cittadinanza italiana o di uno degli Stati membri dell’Unione europea;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avere il godimento dei diritti civili e politici;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non essere stato escluso/a dall’elettorato politico attivo;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possedere l’idoneità fisica allo svolgimento delle funzioni cui la presente procedura di selezione si riferisce;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non essere sottoposto/a a procedimenti penali [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 se sì a quali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];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non essere stato/a destituito/a o dispensato/a dall’impiego presso una Pubblica Amministrazione;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non essere stato/a dichiarato/a decaduto/a o licenziato/a da un impiego statale;</w:t>
      </w:r>
    </w:p>
    <w:p>
      <w:pPr>
        <w:pStyle w:val="normal1"/>
        <w:widowControl/>
        <w:numPr>
          <w:ilvl w:val="0"/>
          <w:numId w:val="3"/>
        </w:numPr>
        <w:spacing w:lineRule="auto" w:line="276" w:before="120" w:after="120"/>
        <w:ind w:hanging="360" w:left="1058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>
      <w:pPr>
        <w:pStyle w:val="normal1"/>
        <w:widowControl/>
        <w:spacing w:lineRule="auto" w:line="276" w:before="120" w:after="120"/>
        <w:ind w:hanging="284" w:left="1058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1"/>
        <w:widowControl/>
        <w:numPr>
          <w:ilvl w:val="0"/>
          <w:numId w:val="3"/>
        </w:numPr>
        <w:spacing w:lineRule="auto" w:line="276" w:before="120" w:after="120"/>
        <w:ind w:hanging="360" w:left="1058"/>
        <w:rPr>
          <w:rFonts w:ascii="Calibri" w:hAnsi="Calibri" w:eastAsia="Calibri" w:cs="Calibri"/>
          <w:sz w:val="22"/>
          <w:szCs w:val="22"/>
        </w:rPr>
      </w:pPr>
      <w:bookmarkStart w:id="3" w:name="_1fob9te"/>
      <w:bookmarkEnd w:id="3"/>
      <w:r>
        <w:rPr>
          <w:rFonts w:eastAsia="Calibri" w:cs="Calibri" w:ascii="Calibri" w:hAnsi="Calibr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120" w:after="120"/>
        <w:ind w:hanging="360" w:left="1058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/>
          <w:sz w:val="22"/>
          <w:szCs w:val="22"/>
        </w:rPr>
        <w:t>di</w:t>
      </w:r>
      <w:r>
        <w:rPr>
          <w:rFonts w:eastAsia="Calibri" w:cs="Calibri" w:ascii="Calibri" w:hAnsi="Calibri"/>
          <w:sz w:val="22"/>
          <w:szCs w:val="22"/>
        </w:rPr>
        <w:t xml:space="preserve"> possedere i seguenti titoli valutabili ai sensi di quanto previsto dall’avviso di selezione:</w:t>
      </w:r>
    </w:p>
    <w:p>
      <w:pPr>
        <w:pStyle w:val="normal1"/>
        <w:widowControl/>
        <w:ind w:hanging="0" w:left="1004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3"/>
        <w:tblW w:w="9638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00"/>
      </w:tblPr>
      <w:tblGrid>
        <w:gridCol w:w="1092"/>
        <w:gridCol w:w="3055"/>
        <w:gridCol w:w="2224"/>
        <w:gridCol w:w="1633"/>
        <w:gridCol w:w="1634"/>
      </w:tblGrid>
      <w:tr>
        <w:trPr>
          <w:trHeight w:val="360" w:hRule="atLeast"/>
        </w:trPr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GRIGLIA DI VALUTAZIONE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MAX PUNTI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  <w:t>TITOLI POSSEDUTI ELENCARE TITOLI ED ESPERIENZE</w:t>
            </w:r>
          </w:p>
        </w:tc>
      </w:tr>
      <w:tr>
        <w:trPr>
          <w:trHeight w:val="405" w:hRule="atLeast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Titoli formativi</w:t>
            </w:r>
          </w:p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(max. punti 30)</w:t>
            </w:r>
          </w:p>
        </w:tc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 xml:space="preserve">Titolo accademico o di studio abilitante all’insegnamento </w:t>
            </w:r>
            <w:r>
              <w:rPr>
                <w:rStyle w:val="FootnoteReference"/>
                <w:rFonts w:eastAsia="Calibri" w:cs="Calibri" w:ascii="Calibri" w:hAnsi="Calibri"/>
                <w:i/>
                <w:vertAlign w:val="superscript"/>
              </w:rPr>
              <w:footnoteReference w:id="2"/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…</w:t>
            </w:r>
            <w:r>
              <w:rPr>
                <w:rFonts w:eastAsia="Calibri" w:cs="Calibri" w:ascii="Calibri" w:hAnsi="Calibri"/>
                <w:i/>
              </w:rPr>
              <w:t>specifico o coerente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12 punti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Titoli formativi</w:t>
            </w:r>
          </w:p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(max. punti 30)</w:t>
            </w: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ind w:left="284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30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ind w:left="284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…</w:t>
            </w:r>
            <w:r>
              <w:rPr>
                <w:rFonts w:eastAsia="Calibri" w:cs="Calibri" w:ascii="Calibri" w:hAnsi="Calibri"/>
                <w:i/>
              </w:rPr>
              <w:t>aspecifico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 xml:space="preserve">8 punti </w:t>
            </w:r>
          </w:p>
        </w:tc>
        <w:tc>
          <w:tcPr>
            <w:tcW w:w="16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spacing w:lineRule="auto" w:line="240" w:before="0" w:after="0"/>
              <w:ind w:hanging="0" w:left="0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</w: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ind w:left="284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Ulteriore diploma di laurea, master, dottorato di ricerca, specializzazione…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…</w:t>
            </w:r>
            <w:r>
              <w:rPr>
                <w:rFonts w:eastAsia="Calibri" w:cs="Calibri" w:ascii="Calibri" w:hAnsi="Calibri"/>
                <w:i/>
              </w:rPr>
              <w:t>specifico o coerente rispetto 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3 punti  per ogni titolo</w:t>
            </w:r>
          </w:p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 xml:space="preserve"> </w:t>
            </w:r>
            <w:r>
              <w:rPr>
                <w:rFonts w:eastAsia="Calibri" w:cs="Calibri" w:ascii="Calibri" w:hAnsi="Calibri"/>
                <w:i/>
              </w:rPr>
              <w:t>(massimo 6 valutabili)</w:t>
            </w:r>
          </w:p>
        </w:tc>
        <w:tc>
          <w:tcPr>
            <w:tcW w:w="16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spacing w:lineRule="auto" w:line="240" w:before="0" w:after="0"/>
              <w:ind w:hanging="0" w:left="0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</w: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ind w:left="284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30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ind w:left="284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…</w:t>
            </w:r>
            <w:r>
              <w:rPr>
                <w:rFonts w:eastAsia="Calibri" w:cs="Calibri" w:ascii="Calibri" w:hAnsi="Calibri"/>
                <w:i/>
              </w:rPr>
              <w:t>aspecifico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2 punto  per ogni titolo</w:t>
            </w:r>
          </w:p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(massimo 6 valutabili)</w:t>
            </w:r>
          </w:p>
        </w:tc>
        <w:tc>
          <w:tcPr>
            <w:tcW w:w="16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spacing w:lineRule="auto" w:line="240" w:before="0" w:after="0"/>
              <w:ind w:hanging="0" w:left="0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</w:r>
          </w:p>
        </w:tc>
      </w:tr>
      <w:tr>
        <w:trPr>
          <w:trHeight w:val="1110" w:hRule="atLeast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Esperienze professionali o titoli di servizio</w:t>
            </w:r>
          </w:p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(max. punti </w:t>
            </w:r>
          </w:p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70)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Punti 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Punti 5 per ogni anno completo fino a un max di 10 anni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Esperienze professionali o titoli di servizio</w:t>
            </w:r>
          </w:p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 xml:space="preserve">(max. punti </w:t>
            </w:r>
          </w:p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b/>
                <w:i/>
                <w:i/>
              </w:rPr>
            </w:pPr>
            <w:r>
              <w:rPr>
                <w:rFonts w:eastAsia="Calibri" w:cs="Calibri" w:ascii="Calibri" w:hAnsi="Calibri"/>
                <w:b/>
                <w:i/>
              </w:rPr>
              <w:t>70)</w:t>
            </w:r>
          </w:p>
        </w:tc>
      </w:tr>
      <w:tr>
        <w:trPr>
          <w:trHeight w:val="675" w:hRule="atLeast"/>
        </w:trPr>
        <w:tc>
          <w:tcPr>
            <w:tcW w:w="10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ind w:left="284"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Esperienze professionali maturate in progetti nazionali o finanziati dall'Unione Europea o da altri Enti/Istituzioni scolastiche (PNRR, PON, PNSD, PTOF…)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Punti 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/>
              <w:jc w:val="center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Punti 4 per ogni corso annuale fino ad un max di 5 attività</w:t>
            </w:r>
          </w:p>
        </w:tc>
        <w:tc>
          <w:tcPr>
            <w:tcW w:w="16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/>
              <w:spacing w:lineRule="auto" w:line="240" w:before="0" w:after="0"/>
              <w:ind w:hanging="0" w:left="0"/>
              <w:jc w:val="center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</w:r>
          </w:p>
        </w:tc>
      </w:tr>
    </w:tbl>
    <w:p>
      <w:pPr>
        <w:pStyle w:val="normal1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Si allega alla presente </w:t>
      </w:r>
      <w:r>
        <w:rPr>
          <w:rFonts w:eastAsia="Calibri" w:cs="Calibri" w:ascii="Calibri" w:hAnsi="Calibri"/>
          <w:i/>
          <w:sz w:val="22"/>
          <w:szCs w:val="22"/>
        </w:rPr>
        <w:t>curriculum vitae</w:t>
      </w:r>
      <w:r>
        <w:rPr>
          <w:rFonts w:eastAsia="Calibri" w:cs="Calibri" w:ascii="Calibri" w:hAnsi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4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1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1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1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1"/>
              <w:spacing w:lineRule="auto" w:line="276" w:before="120" w:after="12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____________________________</w:t>
            </w:r>
          </w:p>
        </w:tc>
      </w:tr>
    </w:tbl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4" w:gutter="0" w:header="567" w:top="1418" w:footer="851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Verdana-Bold">
    <w:charset w:val="00"/>
    <w:family w:val="auto"/>
    <w:pitch w:val="variable"/>
  </w:font>
  <w:font w:name="Georgia">
    <w:charset w:val="00"/>
    <w:family w:val="auto"/>
    <w:pitch w:val="variable"/>
  </w:font>
  <w:font w:name="Calibri">
    <w:charset w:val="00"/>
    <w:family w:val="auto"/>
    <w:pitch w:val="variable"/>
  </w:font>
  <w:font w:name="Arial">
    <w:charset w:val="00"/>
    <w:family w:val="auto"/>
    <w:pitch w:val="variable"/>
  </w:font>
  <w:font w:name="Times New Roman">
    <w:charset w:val="00"/>
    <w:family w:val="auto"/>
    <w:pitch w:val="variable"/>
  </w:font>
  <w:font w:name="OpenSymbol">
    <w:altName w:val="Arial Unicode MS"/>
    <w:charset w:val="02"/>
    <w:family w:val="auto"/>
    <w:pitch w:val="default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88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/>
      <mc:AlternateContent>
        <mc:Choice Requires="wpg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-508000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Pr id="2" name="Shape 3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4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30000"/>
                          </a:xfrm>
                        </wpg:grpSpPr>
                        <wps:wsp>
                          <wps:cNvPr id="3" name="Shape 10"/>
                          <wps:cNvSpPr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1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175320" y="91440"/>
                              <a:ext cx="6744960" cy="283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s:wsp>
                        <wps:cNvPr id="5" name=""/>
                        <wps:cNvSpPr/>
                        <wps:spPr>
                          <a:xfrm>
                            <a:off x="146160" y="25560"/>
                            <a:ext cx="6804000" cy="7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40pt;margin-top:16pt;width:566.95pt;height:49.6pt" coordorigin="-800,320" coordsize="11339,992">
              <v:group id="shape_0" style="position:absolute;left:-800;top:320;width:11339;height:992">
                <v:rect id="shape_0" ID="Shape 3" path="m0,0l-2147483645,0l-2147483645,-2147483646l0,-2147483646xe" stroked="f" o:allowincell="f" style="position:absolute;left:-800;top:320;width:11338;height:991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800;top:320;width:11339;height:992">
                  <v:rect id="shape_0" ID="Shape 10" path="m0,0l-2147483645,0l-2147483645,-2147483646l0,-2147483646xe" fillcolor="white" stroked="f" o:allowincell="f" style="position:absolute;left:-800;top:320;width:11338;height:991;mso-wrap-style:none;v-text-anchor:middle"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11" stroked="f" o:allowincell="f" style="position:absolute;left:-524;top:464;width:10621;height:445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</v:group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path="m0,0l-2147483648,-2147483647e" stroked="t" o:allowincell="f" style="position:absolute;left:-570;top:360;width:10714;height:0;mso-wrap-style:none;v-text-anchor:middle" type="_x0000_t32">
                  <v:fill o:detectmouseclick="t" on="false"/>
                  <v:stroke color="#3e9389" weight="25560" joinstyle="miter" endcap="flat"/>
                  <w10:wrap type="none"/>
                </v:shape>
              </v:group>
            </v:group>
          </w:pict>
        </mc:Fallback>
      </mc:AlternateConten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92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88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/>
      <mc:AlternateContent>
        <mc:Choice Requires="wpg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-508000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6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Pr id="7" name="Shape 3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4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30000"/>
                          </a:xfrm>
                        </wpg:grpSpPr>
                        <wps:wsp>
                          <wps:cNvPr id="8" name="Shape 10"/>
                          <wps:cNvSpPr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1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175320" y="91440"/>
                              <a:ext cx="6744960" cy="283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s:wsp>
                        <wps:cNvPr id="10" name=""/>
                        <wps:cNvSpPr/>
                        <wps:spPr>
                          <a:xfrm>
                            <a:off x="146160" y="25560"/>
                            <a:ext cx="6804000" cy="7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40pt;margin-top:16pt;width:566.95pt;height:49.6pt" coordorigin="-800,320" coordsize="11339,992">
              <v:group id="shape_0" style="position:absolute;left:-800;top:320;width:11339;height:992">
                <v:rect id="shape_0" ID="Shape 3" path="m0,0l-2147483645,0l-2147483645,-2147483646l0,-2147483646xe" stroked="f" o:allowincell="f" style="position:absolute;left:-800;top:320;width:11338;height:991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800;top:320;width:11339;height:992">
                  <v:rect id="shape_0" ID="Shape 10" path="m0,0l-2147483645,0l-2147483645,-2147483646l0,-2147483646xe" fillcolor="white" stroked="f" o:allowincell="f" style="position:absolute;left:-800;top:320;width:11338;height:991;mso-wrap-style:none;v-text-anchor:middle"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shape id="shape_0" ID="Shape 11" stroked="f" o:allowincell="f" style="position:absolute;left:-524;top:464;width:10621;height:445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</v:group>
                <v:shape id="shape_0" path="m0,0l-2147483648,-2147483647e" stroked="t" o:allowincell="f" style="position:absolute;left:-570;top:360;width:10714;height:0;mso-wrap-style:none;v-text-anchor:middle" type="_x0000_t32">
                  <v:fill o:detectmouseclick="t" on="false"/>
                  <v:stroke color="#3e9389" weight="25560" joinstyle="miter" endcap="flat"/>
                  <w10:wrap type="none"/>
                </v:shape>
              </v:group>
            </v:group>
          </w:pict>
        </mc:Fallback>
      </mc:AlternateConten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92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normal1"/>
        <w:widowControl/>
        <w:rPr>
          <w:rFonts w:ascii="Calibri" w:hAnsi="Calibri" w:eastAsia="Calibri" w:cs="Calibri"/>
        </w:rPr>
      </w:pPr>
      <w:r>
        <w:rPr>
          <w:rStyle w:val="Caratterinotaapidipagina"/>
        </w:rPr>
        <w:footnoteRef/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Per la sola formazione linguistica di inglese, spagnolo, francese, tedesco in alternativa alla laurea è richiesto essere madrelingua o comunque possedere un livello di conoscenza e certificazione linguistica pari almeno a C1.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88" w:before="0" w:after="0"/>
      <w:ind w:hanging="0" w:left="0" w:right="0"/>
      <w:jc w:val="both"/>
      <w:rPr>
        <w:rFonts w:ascii="Times New Roman" w:hAnsi="Times New Roman" w:eastAsia="Times New Roman" w:cs="Times New Roman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Allegato A all’Avviso – Modello di domanda di partecipazione</w:t>
    </w:r>
  </w:p>
  <w:p>
    <w:pPr>
      <w:pStyle w:val="normal1"/>
      <w:widowControl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rPr>
        <w:sz w:val="24"/>
        <w:szCs w:val="24"/>
      </w:rPr>
    </w:pPr>
    <w:r>
      <w:rPr>
        <w:sz w:val="24"/>
        <w:szCs w:val="24"/>
      </w:rPr>
    </w:r>
  </w:p>
  <w:p>
    <w:pPr>
      <w:pStyle w:val="normal1"/>
      <w:widowControl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rPr/>
    </w:pPr>
    <w:r>
      <w:rPr>
        <w:sz w:val="24"/>
        <w:szCs w:val="24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88" w:before="0" w:after="0"/>
      <w:ind w:hanging="0" w:left="0" w:right="0"/>
      <w:jc w:val="both"/>
      <w:rPr>
        <w:rFonts w:ascii="Times New Roman" w:hAnsi="Times New Roman" w:eastAsia="Times New Roman" w:cs="Times New Roman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Allegato A all’Avviso – Modello di domanda di partecipazione</w:t>
    </w:r>
  </w:p>
  <w:p>
    <w:pPr>
      <w:pStyle w:val="normal1"/>
      <w:widowControl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rPr>
        <w:sz w:val="24"/>
        <w:szCs w:val="24"/>
      </w:rPr>
    </w:pPr>
    <w:r>
      <w:rPr>
        <w:sz w:val="24"/>
        <w:szCs w:val="24"/>
      </w:rPr>
    </w:r>
  </w:p>
  <w:p>
    <w:pPr>
      <w:pStyle w:val="normal1"/>
      <w:widowControl/>
      <w:tabs>
        <w:tab w:val="clear" w:pos="720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rPr/>
    </w:pP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eastAsia="Calibri" w:cs="Calibri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4"/>
        <w:i w:val="false"/>
        <w:b w:val="false"/>
        <w:szCs w:val="24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jc w:val="center"/>
    </w:pPr>
    <w:rPr>
      <w:rFonts w:ascii="Verdana" w:hAnsi="Verdana" w:eastAsia="Verdana" w:cs="Verdana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</w:pPr>
    <w:rPr>
      <w:rFonts w:ascii="Verdana" w:hAnsi="Verdana" w:eastAsia="Verdana" w:cs="Verdana"/>
      <w:b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</w:pPr>
    <w:rPr>
      <w:rFonts w:ascii="Verdana" w:hAnsi="Verdana" w:eastAsia="Verdana" w:cs="Verdana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le">
    <w:name w:val="Title"/>
    <w:basedOn w:val="normal1"/>
    <w:next w:val="normal1"/>
    <w:qFormat/>
    <w:pPr>
      <w:widowControl/>
      <w:spacing w:lineRule="auto" w:line="240"/>
      <w:jc w:val="center"/>
    </w:pPr>
    <w:rPr>
      <w:rFonts w:ascii="Verdana-Bold" w:hAnsi="Verdana-Bold" w:eastAsia="Verdana-Bold" w:cs="Verdana-Bold"/>
      <w:b/>
      <w:color w:val="000000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paragraph" w:styleId="FootnoteText">
    <w:name w:val="footnote text"/>
    <w:basedOn w:val="Normal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3</Pages>
  <Words>960</Words>
  <Characters>6362</Characters>
  <CharactersWithSpaces>7240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