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2B" w:rsidRDefault="00875E2B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875E2B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E2B" w:rsidRDefault="00A66265">
            <w:pPr>
              <w:spacing w:before="120" w:after="24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1.4 </w:t>
            </w: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“Intervento straordinario finalizzato alla riduzione dei divari territoriali nella scuola secondaria di primo e secondo grado e alla lotta alla dispersione scolastica”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del Piano nazionale di ripresa e resilienza, finanziato dall’Unione europea – Next Gener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ation EU</w:t>
            </w:r>
          </w:p>
          <w:p w:rsidR="00875E2B" w:rsidRDefault="00A66265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Riduzione dei divari negli apprendimenti e contrasto alla dispersione scolastica </w:t>
            </w:r>
          </w:p>
          <w:p w:rsidR="00875E2B" w:rsidRDefault="00A66265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Azioni di riduzione dei divari territoriali e alla lotta della dispersione scolastica nella scuola secondaria di primo grado</w:t>
            </w:r>
          </w:p>
          <w:p w:rsidR="00875E2B" w:rsidRDefault="00A6626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(D.M. 19/2024)</w:t>
            </w:r>
          </w:p>
          <w:p w:rsidR="00875E2B" w:rsidRDefault="00A66265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875E2B" w:rsidRDefault="00A66265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875E2B" w:rsidRDefault="00A66265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Procedura di selezione di personale docente interno all’Istituzione scolastica per il conferimento dell’incarico di tutor ed esperto</w:t>
            </w:r>
          </w:p>
        </w:tc>
      </w:tr>
    </w:tbl>
    <w:p w:rsidR="00875E2B" w:rsidRDefault="00875E2B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875E2B" w:rsidRDefault="00A6626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sottoscritto ________________________ nato/a a _______________________ il _________________________ residente a __________ Provincia di ___________ Via/Piazza _______________________ Codice Fiscale ________________________ , in qualità di ______________</w:t>
      </w:r>
      <w:r>
        <w:rPr>
          <w:rFonts w:ascii="Calibri" w:eastAsia="Calibri" w:hAnsi="Calibri" w:cs="Calibri"/>
          <w:b/>
          <w:sz w:val="22"/>
          <w:szCs w:val="22"/>
        </w:rPr>
        <w:t>__</w:t>
      </w:r>
    </w:p>
    <w:p w:rsidR="00875E2B" w:rsidRDefault="00A6626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</w:t>
      </w:r>
      <w:r>
        <w:rPr>
          <w:rFonts w:ascii="Calibri" w:eastAsia="Calibri" w:hAnsi="Calibri" w:cs="Calibri"/>
          <w:b/>
          <w:sz w:val="22"/>
          <w:szCs w:val="22"/>
        </w:rPr>
        <w:t>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875E2B" w:rsidRDefault="00A66265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HIEDE</w:t>
      </w:r>
    </w:p>
    <w:p w:rsidR="00875E2B" w:rsidRDefault="00A66265">
      <w:pPr>
        <w:spacing w:before="120" w:after="120" w:line="276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ammesso/a a partecipare alla procedura in oggetto, per il/i seguente/i ruolo/i:</w:t>
      </w:r>
    </w:p>
    <w:tbl>
      <w:tblPr>
        <w:tblStyle w:val="ab"/>
        <w:tblW w:w="9210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00"/>
        <w:gridCol w:w="1980"/>
        <w:gridCol w:w="1770"/>
        <w:gridCol w:w="1560"/>
      </w:tblGrid>
      <w:tr w:rsidR="00875E2B"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E2B" w:rsidRDefault="00A66265">
            <w:pPr>
              <w:jc w:val="left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PERCORSI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E2B" w:rsidRDefault="00A66265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 ESPERTO</w:t>
            </w:r>
          </w:p>
          <w:p w:rsidR="00875E2B" w:rsidRDefault="00A66265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(indicare numero di edizioni)</w:t>
            </w:r>
          </w:p>
          <w:p w:rsidR="00875E2B" w:rsidRDefault="00875E2B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E2B" w:rsidRDefault="00A66265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TUTOR</w:t>
            </w:r>
          </w:p>
          <w:p w:rsidR="00875E2B" w:rsidRDefault="00A66265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 xml:space="preserve">(indicare numero di edizioni) 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5E2B" w:rsidRDefault="00A66265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Ore massime di impegno a incarico per ciascun percorso</w:t>
            </w:r>
          </w:p>
          <w:p w:rsidR="00875E2B" w:rsidRDefault="00875E2B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</w:p>
        </w:tc>
      </w:tr>
      <w:tr w:rsidR="00875E2B">
        <w:tc>
          <w:tcPr>
            <w:tcW w:w="3900" w:type="dxa"/>
            <w:vAlign w:val="center"/>
          </w:tcPr>
          <w:p w:rsidR="00875E2B" w:rsidRDefault="00A66265">
            <w:pPr>
              <w:tabs>
                <w:tab w:val="left" w:pos="1575"/>
              </w:tabs>
              <w:jc w:val="lef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bookmarkStart w:id="1" w:name="_heading=h.30j0zll" w:colFirst="0" w:colLast="0"/>
            <w:bookmarkEnd w:id="1"/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 xml:space="preserve">Percorsi formativi e laboratoriali </w:t>
            </w:r>
          </w:p>
          <w:p w:rsidR="00875E2B" w:rsidRDefault="00A66265">
            <w:pPr>
              <w:tabs>
                <w:tab w:val="left" w:pos="1575"/>
              </w:tabs>
              <w:jc w:val="lef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co-curriculari</w:t>
            </w:r>
          </w:p>
          <w:p w:rsidR="00875E2B" w:rsidRDefault="00875E2B">
            <w:pPr>
              <w:tabs>
                <w:tab w:val="left" w:pos="1575"/>
              </w:tabs>
              <w:jc w:val="lef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875E2B" w:rsidRDefault="00A66265">
            <w:pPr>
              <w:tabs>
                <w:tab w:val="left" w:pos="1575"/>
              </w:tabs>
              <w:spacing w:after="160" w:line="25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Attività riferita a percorsi formativi e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laboratoriali al di fuori dell’orario curricolare, afferenti a diverse discipline e tematiche in coerenza con gli</w:t>
            </w:r>
          </w:p>
          <w:p w:rsidR="00875E2B" w:rsidRDefault="00A66265">
            <w:pPr>
              <w:tabs>
                <w:tab w:val="left" w:pos="1575"/>
              </w:tabs>
              <w:spacing w:after="160" w:line="25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obiettivi specifici dell’intervento e a rafforzam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ento del curricolo scolastico. I percorsi co-curricolari sono rivolti a studenti con fragilità negli </w:t>
            </w:r>
          </w:p>
          <w:p w:rsidR="00875E2B" w:rsidRDefault="00A66265">
            <w:pPr>
              <w:tabs>
                <w:tab w:val="left" w:pos="1575"/>
              </w:tabs>
              <w:spacing w:after="160" w:line="256" w:lineRule="auto"/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apprendimenti, a rischio di abbandono o che abbiano interrotto la frequenza scolastica.</w:t>
            </w:r>
          </w:p>
          <w:p w:rsidR="00875E2B" w:rsidRDefault="00A66265">
            <w:pPr>
              <w:tabs>
                <w:tab w:val="left" w:pos="1575"/>
              </w:tabs>
              <w:spacing w:after="160" w:line="256" w:lineRule="auto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"Digital News"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offrirà agli studenti un'esperienza concreta nel ca</w:t>
            </w:r>
            <w:r>
              <w:rPr>
                <w:rFonts w:ascii="Arial" w:eastAsia="Arial" w:hAnsi="Arial" w:cs="Arial"/>
                <w:sz w:val="22"/>
                <w:szCs w:val="22"/>
              </w:rPr>
              <w:t>mpo del giornalismo, permettendo loro anche di sviluppare e affinare competenze tecniche attraverso l'attività diretta di gestione, organizzazione e realizzazione del sito web dedicato al giornalino scolastico dell'IC Nord.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E2B" w:rsidRDefault="00A6626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E2B" w:rsidRDefault="00A6626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75E2B" w:rsidRDefault="00A66265">
            <w:pPr>
              <w:tabs>
                <w:tab w:val="left" w:pos="1575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875E2B">
        <w:tc>
          <w:tcPr>
            <w:tcW w:w="3900" w:type="dxa"/>
            <w:vAlign w:val="center"/>
          </w:tcPr>
          <w:p w:rsidR="00875E2B" w:rsidRDefault="00A66265">
            <w:pPr>
              <w:tabs>
                <w:tab w:val="left" w:pos="1575"/>
              </w:tabs>
              <w:jc w:val="lef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lastRenderedPageBreak/>
              <w:t>Percorsi formativi e laboratoriali co-curriculari</w:t>
            </w:r>
          </w:p>
          <w:p w:rsidR="00875E2B" w:rsidRDefault="00875E2B">
            <w:pPr>
              <w:tabs>
                <w:tab w:val="left" w:pos="1575"/>
              </w:tabs>
              <w:jc w:val="lef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875E2B" w:rsidRDefault="00A66265">
            <w:pPr>
              <w:tabs>
                <w:tab w:val="left" w:pos="1575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Attività riferita a percorsi formativi e laboratoriali al di fuori dell’orario curricolare, afferenti a diverse</w:t>
            </w:r>
          </w:p>
          <w:p w:rsidR="00875E2B" w:rsidRDefault="00A66265">
            <w:pPr>
              <w:tabs>
                <w:tab w:val="left" w:pos="1575"/>
              </w:tabs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discipline e tematiche in coerenza con gli obiettivi specifici dell’intervento e a rafforzame</w:t>
            </w:r>
            <w:r>
              <w:rPr>
                <w:rFonts w:ascii="Calibri" w:eastAsia="Calibri" w:hAnsi="Calibri" w:cs="Calibri"/>
              </w:rPr>
              <w:t>nto del curricolo scolastico. I percorsi co-curricolari sono rivolti a studenti con fragilità negli apprendimenti, a rischio di abbandono o che abbiano interrotto la frequenza scolastica.</w:t>
            </w:r>
          </w:p>
          <w:p w:rsidR="00875E2B" w:rsidRDefault="00875E2B">
            <w:pPr>
              <w:tabs>
                <w:tab w:val="left" w:pos="1575"/>
              </w:tabs>
              <w:jc w:val="left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875E2B" w:rsidRDefault="00A66265">
            <w:pPr>
              <w:tabs>
                <w:tab w:val="left" w:pos="1575"/>
              </w:tabs>
              <w:jc w:val="left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“I cercatori di storie: un futuro nell’editoria”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E2B" w:rsidRDefault="00A6626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5E2B" w:rsidRDefault="00A6626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  <w:vAlign w:val="center"/>
          </w:tcPr>
          <w:p w:rsidR="00875E2B" w:rsidRDefault="00A66265">
            <w:pPr>
              <w:tabs>
                <w:tab w:val="left" w:pos="1575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</w:tr>
    </w:tbl>
    <w:p w:rsidR="00875E2B" w:rsidRDefault="00875E2B">
      <w:pPr>
        <w:widowControl/>
        <w:ind w:left="284"/>
        <w:jc w:val="center"/>
        <w:rPr>
          <w:rFonts w:ascii="Calibri" w:eastAsia="Calibri" w:hAnsi="Calibri" w:cs="Calibri"/>
          <w:sz w:val="22"/>
          <w:szCs w:val="22"/>
        </w:rPr>
      </w:pPr>
    </w:p>
    <w:p w:rsidR="00875E2B" w:rsidRDefault="00A6626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875E2B" w:rsidRDefault="00A662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875E2B" w:rsidRDefault="00A66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residenza: </w:t>
      </w:r>
      <w:r>
        <w:rPr>
          <w:rFonts w:ascii="Calibri" w:eastAsia="Calibri" w:hAnsi="Calibri" w:cs="Calibri"/>
          <w:sz w:val="22"/>
          <w:szCs w:val="22"/>
        </w:rPr>
        <w:t>_______________________________________</w:t>
      </w:r>
    </w:p>
    <w:p w:rsidR="00875E2B" w:rsidRDefault="00A66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indirizzo posta elettronica ordinaria: </w:t>
      </w: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:rsidR="00875E2B" w:rsidRDefault="00A66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875E2B" w:rsidRDefault="00A662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numero di telefono: </w:t>
      </w:r>
      <w:r>
        <w:rPr>
          <w:rFonts w:ascii="Calibri" w:eastAsia="Calibri" w:hAnsi="Calibri" w:cs="Calibri"/>
          <w:sz w:val="22"/>
          <w:szCs w:val="22"/>
        </w:rPr>
        <w:t>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:rsidR="00875E2B" w:rsidRDefault="00A6626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autorizzando espressamente l’Istituzione scolastica all’utilizzo dei suddetti mezzi per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effettuare le comunicazioni;</w:t>
      </w:r>
    </w:p>
    <w:p w:rsidR="00875E2B" w:rsidRDefault="00A662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</w:t>
      </w:r>
      <w:r>
        <w:rPr>
          <w:rFonts w:ascii="Calibri" w:eastAsia="Calibri" w:hAnsi="Calibri" w:cs="Calibri"/>
          <w:color w:val="000000"/>
          <w:sz w:val="22"/>
          <w:szCs w:val="22"/>
        </w:rPr>
        <w:t>i stessi;</w:t>
      </w:r>
    </w:p>
    <w:p w:rsidR="00875E2B" w:rsidRDefault="00A662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875E2B" w:rsidRDefault="00A662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875E2B" w:rsidRDefault="00A6626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oggetto e del successivo conferimento dell’incarico, al trattamento dei propri dati personali ai sensi dell’art. 13 del Regolamento (UE) 2016/679 e del d.lgs. 30 giugno 2003, n. 196.</w:t>
      </w:r>
    </w:p>
    <w:p w:rsidR="00875E2B" w:rsidRDefault="00A6626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</w:t>
      </w:r>
      <w:r>
        <w:rPr>
          <w:rFonts w:ascii="Calibri" w:eastAsia="Calibri" w:hAnsi="Calibri" w:cs="Calibri"/>
          <w:sz w:val="22"/>
          <w:szCs w:val="22"/>
        </w:rPr>
        <w:t>a Alfonso Apicella</w:t>
      </w:r>
    </w:p>
    <w:p w:rsidR="00875E2B" w:rsidRDefault="00875E2B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875E2B" w:rsidRDefault="00A66265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875E2B" w:rsidRDefault="00A66265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ammissione alla selezione in oggetto di cui all’art. 2 dell’Avviso prot. n</w:t>
      </w:r>
      <w:r w:rsidRPr="00A66265">
        <w:rPr>
          <w:rFonts w:ascii="Calibri" w:eastAsia="Calibri" w:hAnsi="Calibri" w:cs="Calibri"/>
          <w:sz w:val="22"/>
          <w:szCs w:val="22"/>
        </w:rPr>
        <w:t>.</w:t>
      </w:r>
      <w:r w:rsidRPr="00A66265">
        <w:rPr>
          <w:rFonts w:ascii="Calibri" w:eastAsia="Calibri" w:hAnsi="Calibri" w:cs="Calibri"/>
          <w:sz w:val="22"/>
          <w:szCs w:val="22"/>
        </w:rPr>
        <w:t xml:space="preserve"> </w:t>
      </w:r>
      <w:r w:rsidRPr="00A66265">
        <w:rPr>
          <w:rFonts w:ascii="Arial" w:eastAsia="Arial" w:hAnsi="Arial" w:cs="Arial"/>
          <w:color w:val="222222"/>
        </w:rPr>
        <w:t>________</w:t>
      </w:r>
      <w:r w:rsidRPr="00A66265">
        <w:rPr>
          <w:rFonts w:ascii="Arial" w:eastAsia="Arial" w:hAnsi="Arial" w:cs="Arial"/>
          <w:color w:val="222222"/>
        </w:rPr>
        <w:t xml:space="preserve"> </w:t>
      </w:r>
      <w:r w:rsidRPr="00A66265">
        <w:rPr>
          <w:rFonts w:ascii="Calibri" w:eastAsia="Calibri" w:hAnsi="Calibri" w:cs="Calibri"/>
          <w:sz w:val="22"/>
          <w:szCs w:val="22"/>
        </w:rPr>
        <w:t xml:space="preserve">del </w:t>
      </w:r>
      <w:r w:rsidRPr="00A66265">
        <w:rPr>
          <w:rFonts w:ascii="Calibri" w:eastAsia="Calibri" w:hAnsi="Calibri" w:cs="Calibri"/>
          <w:sz w:val="22"/>
          <w:szCs w:val="22"/>
        </w:rPr>
        <w:t>___/__/___</w:t>
      </w:r>
      <w:r w:rsidRPr="00A66265">
        <w:rPr>
          <w:rFonts w:ascii="Calibri" w:eastAsia="Calibri" w:hAnsi="Calibri" w:cs="Calibri"/>
          <w:sz w:val="22"/>
          <w:szCs w:val="22"/>
        </w:rPr>
        <w:t xml:space="preserve"> e, nello specifico, di: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875E2B" w:rsidRDefault="00A662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875E2B" w:rsidRDefault="00A662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875E2B" w:rsidRDefault="00A662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875E2B" w:rsidRDefault="00A662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possedere l’idoneità fisica allo svolgimento delle funzioni cui </w:t>
      </w:r>
      <w:r>
        <w:rPr>
          <w:rFonts w:ascii="Calibri" w:eastAsia="Calibri" w:hAnsi="Calibri" w:cs="Calibri"/>
          <w:color w:val="000000"/>
          <w:sz w:val="22"/>
          <w:szCs w:val="22"/>
        </w:rPr>
        <w:t>la presente procedura di selezione si riferisce;</w:t>
      </w:r>
    </w:p>
    <w:p w:rsidR="00875E2B" w:rsidRDefault="00A662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asellario giudiziale; </w:t>
      </w:r>
    </w:p>
    <w:p w:rsidR="00875E2B" w:rsidRDefault="00A662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875E2B" w:rsidRDefault="00A6626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875E2B" w:rsidRDefault="00A66265">
      <w:pPr>
        <w:widowControl/>
        <w:numPr>
          <w:ilvl w:val="0"/>
          <w:numId w:val="1"/>
        </w:num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trovarsi in situazione di incompatibilità, ai sensi</w:t>
      </w:r>
      <w:r>
        <w:rPr>
          <w:rFonts w:ascii="Calibri" w:eastAsia="Calibri" w:hAnsi="Calibri" w:cs="Calibri"/>
          <w:sz w:val="22"/>
          <w:szCs w:val="22"/>
        </w:rPr>
        <w:t xml:space="preserve"> di quanto previsto dal d.lgs. n. 39/2013 e dall’art. 53, del d.lgs. n. 165/2001; </w:t>
      </w:r>
    </w:p>
    <w:p w:rsidR="00875E2B" w:rsidRDefault="00A66265">
      <w:pPr>
        <w:widowControl/>
        <w:spacing w:before="120" w:after="120" w:line="276" w:lineRule="auto"/>
        <w:ind w:left="1058" w:hanging="2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ovvero, nel caso in cui sussistano situazioni di incompatibilità, che le stesse sono le seguenti:____________________________________________________________________________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_____________________________________________________________________________________________________________________________________________________;</w:t>
      </w:r>
    </w:p>
    <w:p w:rsidR="00875E2B" w:rsidRDefault="00A66265">
      <w:pPr>
        <w:widowControl/>
        <w:numPr>
          <w:ilvl w:val="0"/>
          <w:numId w:val="1"/>
        </w:num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2" w:name="_heading=h.2et92p0" w:colFirst="0" w:colLast="0"/>
      <w:bookmarkEnd w:id="2"/>
      <w:r>
        <w:rPr>
          <w:rFonts w:ascii="Calibri" w:eastAsia="Calibri" w:hAnsi="Calibri" w:cs="Calibri"/>
          <w:sz w:val="22"/>
          <w:szCs w:val="22"/>
        </w:rPr>
        <w:t xml:space="preserve">non trovarsi in situazioni di conflitto di interessi, anche potenziale, ai sensi dell’art. 53, comma 14, </w:t>
      </w:r>
      <w:r>
        <w:rPr>
          <w:rFonts w:ascii="Calibri" w:eastAsia="Calibri" w:hAnsi="Calibri" w:cs="Calibri"/>
          <w:sz w:val="22"/>
          <w:szCs w:val="22"/>
        </w:rPr>
        <w:t>del d.lgs. n. 165/2001, che possano interferire con l’esercizio dell’incarico;</w:t>
      </w:r>
    </w:p>
    <w:p w:rsidR="00875E2B" w:rsidRDefault="00A66265">
      <w:pPr>
        <w:numPr>
          <w:ilvl w:val="0"/>
          <w:numId w:val="1"/>
        </w:numPr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possedere il titolo accademico o di studio abilitante all’insegnamento;</w:t>
      </w:r>
    </w:p>
    <w:p w:rsidR="00875E2B" w:rsidRDefault="00875E2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/>
        <w:rPr>
          <w:rFonts w:ascii="Calibri" w:eastAsia="Calibri" w:hAnsi="Calibri" w:cs="Calibri"/>
          <w:sz w:val="22"/>
          <w:szCs w:val="22"/>
        </w:rPr>
      </w:pPr>
    </w:p>
    <w:p w:rsidR="00875E2B" w:rsidRDefault="00875E2B">
      <w:pPr>
        <w:rPr>
          <w:rFonts w:ascii="Calibri" w:eastAsia="Calibri" w:hAnsi="Calibri" w:cs="Calibri"/>
          <w:sz w:val="22"/>
          <w:szCs w:val="22"/>
        </w:rPr>
      </w:pPr>
    </w:p>
    <w:p w:rsidR="00875E2B" w:rsidRDefault="00875E2B">
      <w:pPr>
        <w:rPr>
          <w:rFonts w:ascii="Calibri" w:eastAsia="Calibri" w:hAnsi="Calibri" w:cs="Calibri"/>
          <w:sz w:val="22"/>
          <w:szCs w:val="22"/>
        </w:rPr>
      </w:pPr>
    </w:p>
    <w:p w:rsidR="00875E2B" w:rsidRDefault="00875E2B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9637" w:type="dxa"/>
        <w:tblInd w:w="-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94"/>
        <w:gridCol w:w="3053"/>
        <w:gridCol w:w="2224"/>
        <w:gridCol w:w="1633"/>
        <w:gridCol w:w="1633"/>
      </w:tblGrid>
      <w:tr w:rsidR="00875E2B">
        <w:trPr>
          <w:trHeight w:val="360"/>
        </w:trPr>
        <w:tc>
          <w:tcPr>
            <w:tcW w:w="6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GRIGLIA DI VALUTAZIONE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MAX PUNTI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TITOLI POSSEDUTI ELENCARE TITOLI ED ESPERIENZE</w:t>
            </w:r>
          </w:p>
        </w:tc>
      </w:tr>
      <w:tr w:rsidR="00875E2B">
        <w:trPr>
          <w:trHeight w:val="405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Titoli formativi</w:t>
            </w:r>
          </w:p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(max. punti 30)</w:t>
            </w:r>
          </w:p>
        </w:tc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Titolo accademico o di studio abilitante all’insegnamento </w:t>
            </w:r>
            <w:r>
              <w:rPr>
                <w:rFonts w:ascii="Calibri" w:eastAsia="Calibri" w:hAnsi="Calibri" w:cs="Calibri"/>
                <w:i/>
                <w:vertAlign w:val="superscript"/>
              </w:rPr>
              <w:footnoteReference w:id="1"/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…specifico o coerente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12 punti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875E2B">
            <w:pPr>
              <w:widowControl/>
              <w:jc w:val="left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875E2B">
        <w:trPr>
          <w:trHeight w:val="405"/>
        </w:trPr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3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…aspecifico o  generico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8 punti </w:t>
            </w:r>
          </w:p>
          <w:p w:rsidR="00875E2B" w:rsidRDefault="00875E2B">
            <w:pPr>
              <w:widowControl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</w:tr>
      <w:tr w:rsidR="00875E2B">
        <w:trPr>
          <w:trHeight w:val="405"/>
        </w:trPr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0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Ulteriore diploma di laurea, master, dottorato di ricerca, specializzazione…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…specifico o coerente rispetto 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3 punti  per ogni titolo</w:t>
            </w:r>
          </w:p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(massimo 6 valutabili)</w:t>
            </w:r>
          </w:p>
        </w:tc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</w:tr>
      <w:tr w:rsidR="00875E2B">
        <w:trPr>
          <w:trHeight w:val="405"/>
        </w:trPr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30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…aspecifico o  generico rispetto all’incarico oggetto dell’avviso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 punto  per ogni titolo</w:t>
            </w:r>
          </w:p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(massimo 6 valutabili)</w:t>
            </w:r>
          </w:p>
        </w:tc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</w:tr>
      <w:tr w:rsidR="00875E2B">
        <w:trPr>
          <w:trHeight w:val="1110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Esperienze professionali o titoli di servizio</w:t>
            </w:r>
          </w:p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(max. punti </w:t>
            </w:r>
          </w:p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70)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5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5 per ogni anno completo fino a un max di 10 anni</w:t>
            </w:r>
          </w:p>
        </w:tc>
        <w:tc>
          <w:tcPr>
            <w:tcW w:w="1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Esperienze professionali o titoli di servizio</w:t>
            </w:r>
          </w:p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(max. punti 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8"/>
                <w:szCs w:val="18"/>
              </w:rPr>
              <w:t>70)</w:t>
            </w:r>
          </w:p>
          <w:p w:rsidR="00875E2B" w:rsidRDefault="00875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:rsidR="00875E2B" w:rsidRDefault="00875E2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75E2B" w:rsidRDefault="00875E2B">
            <w:pPr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875E2B" w:rsidRDefault="00875E2B">
            <w:pPr>
              <w:widowControl/>
              <w:jc w:val="center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875E2B">
        <w:trPr>
          <w:trHeight w:val="675"/>
        </w:trPr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i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Esperienze professionali maturate in progetti nazionali o finanziati dall'Unione Europea o da altri Enti/Istituzioni scolastiche (PNRR, PON, PNSD, PTOF…)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4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5E2B" w:rsidRDefault="00A66265">
            <w:pPr>
              <w:widowControl/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Punti 4 per ogni corso annuale fino ad un max di 5 attività</w:t>
            </w:r>
          </w:p>
        </w:tc>
        <w:tc>
          <w:tcPr>
            <w:tcW w:w="1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75E2B" w:rsidRDefault="00875E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i/>
              </w:rPr>
            </w:pPr>
          </w:p>
        </w:tc>
      </w:tr>
    </w:tbl>
    <w:p w:rsidR="00875E2B" w:rsidRDefault="00875E2B">
      <w:pPr>
        <w:tabs>
          <w:tab w:val="left" w:pos="0"/>
          <w:tab w:val="left" w:pos="142"/>
        </w:tabs>
        <w:spacing w:before="120" w:after="120" w:line="276" w:lineRule="auto"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875E2B" w:rsidRDefault="00A6626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875E2B" w:rsidRDefault="00875E2B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875E2B" w:rsidRDefault="00A66265">
      <w:pPr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                                                                                                              Firma del Partecipante</w:t>
      </w:r>
    </w:p>
    <w:p w:rsidR="00875E2B" w:rsidRDefault="00A66265">
      <w:pPr>
        <w:spacing w:before="120" w:after="120" w:line="276" w:lineRule="auto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_____________________                                                                              ________</w:t>
      </w:r>
      <w:r>
        <w:rPr>
          <w:rFonts w:ascii="Calibri" w:eastAsia="Calibri" w:hAnsi="Calibri" w:cs="Calibri"/>
          <w:sz w:val="22"/>
          <w:szCs w:val="22"/>
        </w:rPr>
        <w:t>____________________</w:t>
      </w:r>
    </w:p>
    <w:p w:rsidR="00875E2B" w:rsidRDefault="00875E2B">
      <w:pPr>
        <w:rPr>
          <w:rFonts w:ascii="Calibri" w:eastAsia="Calibri" w:hAnsi="Calibri" w:cs="Calibri"/>
          <w:sz w:val="22"/>
          <w:szCs w:val="22"/>
        </w:rPr>
      </w:pPr>
    </w:p>
    <w:sectPr w:rsidR="00875E2B" w:rsidSect="00875E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2B" w:rsidRDefault="00875E2B" w:rsidP="00875E2B">
      <w:r>
        <w:separator/>
      </w:r>
    </w:p>
  </w:endnote>
  <w:endnote w:type="continuationSeparator" w:id="0">
    <w:p w:rsidR="00875E2B" w:rsidRDefault="00875E2B" w:rsidP="00875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2B" w:rsidRDefault="00875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A66265"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A66265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A66265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-469899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914301517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16" name="Shape 16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8" name="Shape 18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20" name="Shape 20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2" name="Shape 22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23" name="Shape 23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grpSp>
                </wpg:wgp>
              </a:graphicData>
            </a:graphic>
          </wp:anchor>
        </w:drawing>
      </mc:Choice>
      <ve:Fallback>
        <w:r w:rsidR="00A66265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914301517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875E2B" w:rsidRDefault="00875E2B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2B" w:rsidRDefault="00875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A66265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-393699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914301516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grpSp>
                </wpg:wgp>
              </a:graphicData>
            </a:graphic>
          </wp:anchor>
        </w:drawing>
      </mc:Choice>
      <ve:Fallback>
        <w:r w:rsidR="00A66265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91430151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875E2B" w:rsidRDefault="00875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2B" w:rsidRDefault="00875E2B" w:rsidP="00875E2B">
      <w:r>
        <w:separator/>
      </w:r>
    </w:p>
  </w:footnote>
  <w:footnote w:type="continuationSeparator" w:id="0">
    <w:p w:rsidR="00875E2B" w:rsidRDefault="00875E2B" w:rsidP="00875E2B">
      <w:r>
        <w:continuationSeparator/>
      </w:r>
    </w:p>
  </w:footnote>
  <w:footnote w:id="1">
    <w:p w:rsidR="00875E2B" w:rsidRDefault="00A66265">
      <w:pPr>
        <w:widowControl/>
        <w:rPr>
          <w:rFonts w:ascii="Calibri" w:eastAsia="Calibri" w:hAnsi="Calibri" w:cs="Calibri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</w:rPr>
        <w:t xml:space="preserve"> Per la sola formazione linguistica di inglese, spagnolo, francese, tedesco in alternativa alla laurea è richiesto essere madrelingua o comunque possedere un livello di conoscenza e certificazione linguistica pari almeno a C1.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2B" w:rsidRDefault="00A662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</w:pPr>
    <w:r>
      <w:rPr>
        <w:i/>
        <w:color w:val="000000"/>
        <w:sz w:val="24"/>
        <w:szCs w:val="24"/>
      </w:rPr>
      <w:t>Allegato A all’Avviso – Modello di domanda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E2B" w:rsidRDefault="00A662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875E2B" w:rsidRDefault="00A66265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9143015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9143015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75E2B" w:rsidRDefault="00A66265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3" w:name="_heading=h.tyjcwt" w:colFirst="0" w:colLast="0"/>
    <w:bookmarkEnd w:id="3"/>
    <w:r>
      <w:rPr>
        <w:b/>
        <w:sz w:val="24"/>
        <w:szCs w:val="24"/>
      </w:rPr>
      <w:t>Ministero dell’Istruzione e del Merito</w:t>
    </w:r>
  </w:p>
  <w:p w:rsidR="00875E2B" w:rsidRDefault="00A66265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875E2B" w:rsidRDefault="00A66265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875E2B" w:rsidRDefault="00A66265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875E2B" w:rsidRDefault="00875E2B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59D4"/>
    <w:multiLevelType w:val="multilevel"/>
    <w:tmpl w:val="AF6AF0E0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8EE6B6F"/>
    <w:multiLevelType w:val="multilevel"/>
    <w:tmpl w:val="96E2D50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ADF43CA"/>
    <w:multiLevelType w:val="multilevel"/>
    <w:tmpl w:val="C564328A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E2B"/>
    <w:rsid w:val="00875E2B"/>
    <w:rsid w:val="00A6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E2B"/>
  </w:style>
  <w:style w:type="paragraph" w:styleId="Titolo1">
    <w:name w:val="heading 1"/>
    <w:basedOn w:val="Normale"/>
    <w:next w:val="Normale"/>
    <w:uiPriority w:val="9"/>
    <w:qFormat/>
    <w:rsid w:val="00875E2B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75E2B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75E2B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75E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75E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75E2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75E2B"/>
  </w:style>
  <w:style w:type="table" w:customStyle="1" w:styleId="TableNormal">
    <w:name w:val="Table Normal"/>
    <w:rsid w:val="00875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75E2B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customStyle="1" w:styleId="normal0">
    <w:name w:val="normal"/>
    <w:rsid w:val="00875E2B"/>
  </w:style>
  <w:style w:type="table" w:customStyle="1" w:styleId="TableNormal0">
    <w:name w:val="Table Normal"/>
    <w:rsid w:val="00875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875E2B"/>
  </w:style>
  <w:style w:type="table" w:customStyle="1" w:styleId="TableNormal1">
    <w:name w:val="Table Normal"/>
    <w:rsid w:val="00875E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875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1"/>
    <w:next w:val="normal1"/>
    <w:rsid w:val="00875E2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875E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rsid w:val="00875E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sid w:val="00875E2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875E2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2D5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F2D5D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table" w:customStyle="1" w:styleId="a3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4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5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2"/>
    <w:rsid w:val="00875E2B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dvLBm5PAZIxG4bfj09auWgJuQ==">CgMxLjAyCGguZ2pkZ3hzMgloLjMwajB6bGwyCWguMzBqMHpsbDIJaC4yZXQ5MnAwMghoLnR5amN3dDgAciExMURLZ2JxSUdpdVBBMVR5eGZDVGM0aXNvMWFpVm5fS00=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sc0196</cp:lastModifiedBy>
  <cp:revision>2</cp:revision>
  <dcterms:created xsi:type="dcterms:W3CDTF">2024-07-03T15:48:00Z</dcterms:created>
  <dcterms:modified xsi:type="dcterms:W3CDTF">2025-04-10T09:19:00Z</dcterms:modified>
</cp:coreProperties>
</file>