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06.67417526245117" w:lineRule="auto"/>
        <w:ind w:left="110.999755859375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Allegato 2 – Supporto Operativo </w:t>
      </w:r>
      <w:r w:rsidDel="00000000" w:rsidR="00000000" w:rsidRPr="00000000">
        <w:rPr>
          <w:sz w:val="19"/>
          <w:szCs w:val="19"/>
          <w:rtl w:val="0"/>
        </w:rPr>
        <w:t xml:space="preserve">- Tabella di autovalutazione Candidato/a: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identificativo progetto: 10.1.1A-FSEPON-TO-2021-158 - CUP D34F17000660006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Nome e cognome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720"/>
        <w:gridCol w:w="3282"/>
        <w:gridCol w:w="2044"/>
        <w:tblGridChange w:id="0">
          <w:tblGrid>
            <w:gridCol w:w="3210"/>
            <w:gridCol w:w="948"/>
            <w:gridCol w:w="720"/>
            <w:gridCol w:w="3282"/>
            <w:gridCol w:w="2044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il progetto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Laurea specifica attinente al progetto – votazione 110 con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Altri titoli e specializzazioni: Master universitari, Dottorati di Ricerca, Corsi di Perfezionamento Universitario di durata non inferiore a 60 crediti formativi universitari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Servizio prestato in qualità di insegnante nelle istituzioni del sistema nazionale dell’istruzione coerenti con l’area progettuale specifica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Attività di formatore inerente alle attività progettuali d'interesse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sz w:val="19"/>
          <w:szCs w:val="19"/>
          <w:rtl w:val="0"/>
        </w:rPr>
        <w:t xml:space="preserve"> Qualsiasi laurea che costituisca titolo di accesso all’insegnamento di cui al DM 259/2017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 Attività organizzative di cui all’art. 25 comma 5 del D.Lgs.165/2001, nonché quelle di cui all’art. 1 comma 83 Legge 107/2015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Prato ...............................................                                         FIRMA ..........................................................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C.F. 92090910487</w:t>
    </w:r>
  </w:p>
  <w:p w:rsidR="00000000" w:rsidDel="00000000" w:rsidP="00000000" w:rsidRDefault="00000000" w:rsidRPr="00000000" w14:paraId="0000005A">
    <w:pPr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Codice Univoco Ufficio: UF6XQD</w:t>
    </w:r>
  </w:p>
  <w:p w:rsidR="00000000" w:rsidDel="00000000" w:rsidP="00000000" w:rsidRDefault="00000000" w:rsidRPr="00000000" w14:paraId="0000005B">
    <w:pPr>
      <w:keepNext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4"/>
          <w:szCs w:val="24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4"/>
        <w:szCs w:val="24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5E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progetti: 10.1.1A-FSEPON-TO-2021-158 10.2.2A-FSEPON-TO-2021-186 </w:t>
    </w:r>
  </w:p>
  <w:p w:rsidR="00000000" w:rsidDel="00000000" w:rsidP="00000000" w:rsidRDefault="00000000" w:rsidRPr="00000000" w14:paraId="0000005F">
    <w:pPr>
      <w:widowControl w:val="0"/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