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2 – Docente Tutor </w:t>
      </w:r>
      <w:r w:rsidDel="00000000" w:rsidR="00000000" w:rsidRPr="00000000">
        <w:rPr>
          <w:rFonts w:ascii="Arial" w:cs="Arial" w:eastAsia="Arial" w:hAnsi="Arial"/>
          <w:rtl w:val="0"/>
        </w:rPr>
        <w:t xml:space="preserve">- Tabella di autovalutazione Candidato/a: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720"/>
        <w:gridCol w:w="3282"/>
        <w:gridCol w:w="2044"/>
        <w:tblGridChange w:id="0">
          <w:tblGrid>
            <w:gridCol w:w="3210"/>
            <w:gridCol w:w="948"/>
            <w:gridCol w:w="720"/>
            <w:gridCol w:w="3282"/>
            <w:gridCol w:w="204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specifica attinente il progetto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Arial" w:cs="Arial" w:eastAsia="Arial" w:hAnsi="Arial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Arial" w:cs="Arial" w:eastAsia="Arial" w:hAnsi="Arial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Attività di formatore inerente alle attività progettuali d'interesse specifico all'obiettivo per il quale si concorre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4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all'insegnamento per la scuola secondaria di I e II grado (DPR 19/2/2016 e DM 259/2017). </w:t>
      </w:r>
    </w:p>
    <w:p w:rsidR="00000000" w:rsidDel="00000000" w:rsidP="00000000" w:rsidRDefault="00000000" w:rsidRPr="00000000" w14:paraId="0000004E">
      <w:pPr>
        <w:widowControl w:val="0"/>
        <w:spacing w:after="380" w:line="240" w:lineRule="auto"/>
        <w:rPr>
          <w:rFonts w:ascii="Arial" w:cs="Arial" w:eastAsia="Arial" w:hAnsi="Arial"/>
          <w:color w:val="1c20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all'insegnamento per la scuola dell’infanzia e primaria: Laurea in Scienze della formazione primaria, sia di vecchio ordinamento (</w:t>
      </w:r>
      <w:hyperlink r:id="rId6">
        <w:r w:rsidDel="00000000" w:rsidR="00000000" w:rsidRPr="00000000">
          <w:rPr>
            <w:rFonts w:ascii="Arial" w:cs="Arial" w:eastAsia="Arial" w:hAnsi="Arial"/>
            <w:sz w:val="19"/>
            <w:szCs w:val="19"/>
            <w:rtl w:val="0"/>
          </w:rPr>
          <w:t xml:space="preserve">articolo 6, Legge 169 del 2008</w:t>
        </w:r>
      </w:hyperlink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) sia di nuovo ordinamento (</w:t>
      </w:r>
      <w:hyperlink r:id="rId7">
        <w:r w:rsidDel="00000000" w:rsidR="00000000" w:rsidRPr="00000000">
          <w:rPr>
            <w:rFonts w:ascii="Arial" w:cs="Arial" w:eastAsia="Arial" w:hAnsi="Arial"/>
            <w:sz w:val="19"/>
            <w:szCs w:val="19"/>
            <w:rtl w:val="0"/>
          </w:rPr>
          <w:t xml:space="preserve">articolo 6 Decreto ministeriale 249 del 2010</w:t>
        </w:r>
      </w:hyperlink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); Diploma di Istituto Magistrale o di Scuola magistrale (solo scuola dell’Infanzia) o Diploma di Liceo Socio-Psico-Pedagogico conseguiti entro l'anno scolastico 2001-2002 (Decreto Ministeriale 10 marzo 1997).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Responsabilità assunte nel coordinamento organizzativo e didattico e nella formazione del personale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Prato ............................................... FIRMA 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tabs>
        <w:tab w:val="center" w:pos="4819"/>
        <w:tab w:val="right" w:pos="9638"/>
      </w:tabs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5B">
          <w:pPr>
            <w:tabs>
              <w:tab w:val="center" w:pos="4819"/>
              <w:tab w:val="right" w:pos="9638"/>
            </w:tabs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2080" cy="14859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5C">
          <w:pPr>
            <w:tabs>
              <w:tab w:val="center" w:pos="4819"/>
              <w:tab w:val="right" w:pos="9638"/>
            </w:tabs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jc w:val="center"/>
            <w:rPr/>
          </w:pPr>
          <w:r w:rsidDel="00000000" w:rsidR="00000000" w:rsidRPr="00000000">
            <w:rPr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5F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Codice Univoco Ufficio: </w:t>
          </w:r>
          <w:r w:rsidDel="00000000" w:rsidR="00000000" w:rsidRPr="00000000">
            <w:rPr>
              <w:b w:val="1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1"/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tl w:val="0"/>
            </w:rPr>
            <w:t xml:space="preserve">; </w:t>
          </w:r>
          <w:r w:rsidDel="00000000" w:rsidR="00000000" w:rsidRPr="00000000">
            <w:rPr>
              <w:b w:val="1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jc w:val="center"/>
            <w:rPr>
              <w:rFonts w:ascii="Verdana" w:cs="Verdana" w:eastAsia="Verdana" w:hAnsi="Verdana"/>
            </w:rPr>
          </w:pPr>
          <w:r w:rsidDel="00000000" w:rsidR="00000000" w:rsidRPr="00000000">
            <w:rPr>
              <w:b w:val="1"/>
              <w:rtl w:val="0"/>
            </w:rPr>
            <w:t xml:space="preserve">Sito Web:</w:t>
          </w:r>
          <w:r w:rsidDel="00000000" w:rsidR="00000000" w:rsidRPr="00000000">
            <w:rPr>
              <w:color w:val="545454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www.istitutocomprensivonord.prato.gov.it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</w:t>
    </w:r>
    <w:r w:rsidDel="00000000" w:rsidR="00000000" w:rsidRPr="00000000">
      <w:rPr>
        <w:sz w:val="18"/>
        <w:szCs w:val="18"/>
        <w:rtl w:val="0"/>
      </w:rPr>
      <w:t xml:space="preserve">Programma Operativo Nazionale “Per la scuola, competenze e ambienti per l’apprendimento” 2014-2020. Asse I – Istruzione – Fondo di rotazione. In coerenza con Asse I – Istruzione – Fondo </w:t>
    </w:r>
    <w:r w:rsidDel="00000000" w:rsidR="00000000" w:rsidRPr="00000000">
      <w:rPr>
        <w:sz w:val="18"/>
        <w:szCs w:val="18"/>
        <w:rtl w:val="0"/>
      </w:rPr>
      <w:t xml:space="preserve">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64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hubmiur.pubblica.istruzione.it/alfresco/d/d/workspace/SpacesStore/d45d00a8-607e-4906-8c88-927b7bc3edd1/legge169_08.pdf" TargetMode="External"/><Relationship Id="rId7" Type="http://schemas.openxmlformats.org/officeDocument/2006/relationships/hyperlink" Target="http://hubmiur.pubblica.istruzione.it/alfresco/d/d/workspace/SpacesStore/7d6c7054-59bc-4603-86d7-9241be85826d/dm249_2010.pdf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